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8D5DD">
      <w:pPr>
        <w:overflowPunct w:val="0"/>
        <w:topLinePunct/>
        <w:autoSpaceDE w:val="0"/>
        <w:autoSpaceDN w:val="0"/>
        <w:snapToGrid w:val="0"/>
        <w:ind w:left="105" w:leftChars="50" w:right="227" w:rightChars="108"/>
        <w:jc w:val="center"/>
        <w:rPr>
          <w:rFonts w:ascii="Times New Roman" w:hAnsi="Times New Roman" w:eastAsia="仿宋_GB2312"/>
          <w:w w:val="50"/>
          <w:sz w:val="90"/>
          <w:szCs w:val="90"/>
        </w:rPr>
      </w:pPr>
      <w:r>
        <w:rPr>
          <w:rFonts w:ascii="Times New Roman" w:hAnsi="Times New Roman" w:eastAsia="方正小标宋_GBK"/>
          <w:bCs/>
          <w:color w:val="FF0000"/>
          <w:spacing w:val="1"/>
          <w:w w:val="79"/>
          <w:kern w:val="0"/>
          <w:sz w:val="90"/>
          <w:szCs w:val="90"/>
          <w:fitText w:val="8593" w:id="-1672234496"/>
        </w:rPr>
        <w:t>南京市</w:t>
      </w:r>
      <w:r>
        <w:rPr>
          <w:rFonts w:hint="eastAsia" w:ascii="Times New Roman" w:hAnsi="Times New Roman" w:eastAsia="方正小标宋_GBK"/>
          <w:bCs/>
          <w:color w:val="FF0000"/>
          <w:spacing w:val="1"/>
          <w:w w:val="79"/>
          <w:kern w:val="0"/>
          <w:sz w:val="90"/>
          <w:szCs w:val="90"/>
          <w:fitText w:val="8593" w:id="-1672234496"/>
        </w:rPr>
        <w:t>雨花台区应急管理</w:t>
      </w:r>
      <w:r>
        <w:rPr>
          <w:rFonts w:hint="eastAsia" w:ascii="Times New Roman" w:hAnsi="Times New Roman" w:eastAsia="方正小标宋_GBK"/>
          <w:bCs/>
          <w:color w:val="FF0000"/>
          <w:spacing w:val="25"/>
          <w:w w:val="79"/>
          <w:kern w:val="0"/>
          <w:sz w:val="90"/>
          <w:szCs w:val="90"/>
          <w:fitText w:val="8593" w:id="-1672234496"/>
        </w:rPr>
        <w:t>局</w:t>
      </w:r>
    </w:p>
    <w:p w14:paraId="5663D8CD">
      <w:pPr>
        <w:snapToGrid w:val="0"/>
        <w:spacing w:line="30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250190</wp:posOffset>
                </wp:positionV>
                <wp:extent cx="5800725" cy="1905"/>
                <wp:effectExtent l="19685" t="16510" r="18415" b="196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19.7pt;height:0.15pt;width:456.75pt;z-index:251659264;mso-width-relative:page;mso-height-relative:page;" filled="f" stroked="t" coordsize="21600,21600" o:gfxdata="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x&#10;/MUT0wAAAAcBAAAPAAAAAAAAAAEAIAAAACIAAABkcnMvZG93bnJldi54bWxQSwECFAAUAAAACACH&#10;TuJAQUnlfPABAAC4AwAADgAAAAAAAAABACAAAAAiAQAAZHJzL2Uyb0RvYy54bWxQSwUGAAAAAAYA&#10;BgBZAQAAh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                     </w:t>
      </w:r>
    </w:p>
    <w:p w14:paraId="5258DC40">
      <w:pPr>
        <w:widowControl/>
        <w:shd w:val="clear" w:color="auto" w:fill="FFFFFF"/>
        <w:jc w:val="center"/>
        <w:rPr>
          <w:rFonts w:ascii="黑体" w:hAnsi="黑体" w:eastAsia="黑体"/>
          <w:b/>
          <w:bCs/>
          <w:color w:val="000000"/>
          <w:sz w:val="44"/>
          <w:szCs w:val="44"/>
          <w:shd w:val="clear" w:color="auto" w:fill="FFFFFF"/>
        </w:rPr>
      </w:pPr>
    </w:p>
    <w:p w14:paraId="7207B28E">
      <w:pPr>
        <w:widowControl/>
        <w:shd w:val="clear" w:color="auto" w:fill="FFFFFF"/>
        <w:jc w:val="center"/>
        <w:rPr>
          <w:rFonts w:ascii="方正小标宋_GBK" w:hAnsi="黑体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雨花台区企业安全生产标准化定级公告</w:t>
      </w:r>
    </w:p>
    <w:p w14:paraId="31ABF056">
      <w:pPr>
        <w:widowControl/>
        <w:shd w:val="clear" w:color="auto" w:fill="FFFFFF"/>
        <w:jc w:val="center"/>
        <w:rPr>
          <w:rFonts w:ascii="方正小标宋_GBK" w:hAnsi="微软雅黑" w:eastAsia="方正小标宋_GBK" w:cs="宋体"/>
          <w:color w:val="555555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（2</w:t>
      </w:r>
      <w:r>
        <w:rPr>
          <w:rFonts w:ascii="方正小标宋_GBK" w:hAnsi="黑体" w:eastAsia="方正小标宋_GBK"/>
          <w:color w:val="000000"/>
          <w:sz w:val="44"/>
          <w:szCs w:val="44"/>
          <w:shd w:val="clear" w:color="auto" w:fill="FFFFFF"/>
        </w:rPr>
        <w:t>02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年第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五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批）</w:t>
      </w:r>
    </w:p>
    <w:p w14:paraId="53B10602">
      <w:pPr>
        <w:widowControl/>
        <w:shd w:val="clear" w:color="auto" w:fill="FFFFFF"/>
        <w:jc w:val="left"/>
        <w:rPr>
          <w:rFonts w:ascii="仿宋_GB2312" w:hAnsi="微软雅黑" w:eastAsia="仿宋_GB2312" w:cs="宋体"/>
          <w:color w:val="555555"/>
          <w:kern w:val="0"/>
          <w:sz w:val="32"/>
          <w:szCs w:val="32"/>
        </w:rPr>
      </w:pPr>
    </w:p>
    <w:p w14:paraId="6EF364F8"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根据《应急管理部关于印发〈企业安全生产标准化建设定级办法〉的通知》（应急〔2021〕83号）、《市应急管理局关于做好当前企业安全生产标准化定级工作的通知》（宁应急函〔</w:t>
      </w:r>
      <w:r>
        <w:rPr>
          <w:rFonts w:ascii="Times New Roman" w:hAnsi="Times New Roman" w:eastAsia="方正仿宋_GBK" w:cs="Times New Roman"/>
          <w:sz w:val="32"/>
          <w:szCs w:val="32"/>
        </w:rPr>
        <w:t>2022〕34号）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文件的有关规定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经审核认定，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南京圣吉尔物业管理有限公司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江苏谭佑建筑工程有限公司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家企业确定为安全生产标准化三级达标企业，现予以公告，有效期自公告之日起</w:t>
      </w:r>
      <w:r>
        <w:rPr>
          <w:rFonts w:ascii="Times New Roman" w:hAnsi="Times New Roman" w:eastAsia="方正仿宋_GBK" w:cs="Times New Roman"/>
          <w:sz w:val="32"/>
          <w:szCs w:val="32"/>
        </w:rPr>
        <w:t>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内有效。</w:t>
      </w:r>
    </w:p>
    <w:p w14:paraId="3415BAB0">
      <w:pPr>
        <w:widowControl/>
        <w:shd w:val="clear" w:color="auto" w:fill="FFFFFF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附件：安全生产标准化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级企业名单</w:t>
      </w:r>
    </w:p>
    <w:p w14:paraId="74367E08"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br w:type="textWrapping"/>
      </w:r>
    </w:p>
    <w:p w14:paraId="3D3098BB">
      <w:pPr>
        <w:widowControl/>
        <w:shd w:val="clear" w:color="auto" w:fill="FFFFFF"/>
        <w:spacing w:line="480" w:lineRule="atLeas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南京市雨花台区应急管理局</w:t>
      </w:r>
    </w:p>
    <w:p w14:paraId="2C54D39C">
      <w:pPr>
        <w:widowControl/>
        <w:shd w:val="clear" w:color="auto" w:fill="FFFFFF"/>
        <w:wordWrap w:val="0"/>
        <w:spacing w:line="480" w:lineRule="atLeast"/>
        <w:ind w:right="640"/>
        <w:jc w:val="righ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br w:type="textWrapping"/>
      </w:r>
    </w:p>
    <w:p w14:paraId="367D2AC8"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</w:p>
    <w:p w14:paraId="6D8F5525">
      <w:pPr>
        <w:widowControl/>
        <w:shd w:val="clear" w:color="auto" w:fill="FFFFFF"/>
        <w:spacing w:line="48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安全生产标准化三级达标企业名单</w:t>
      </w:r>
    </w:p>
    <w:tbl>
      <w:tblPr>
        <w:tblStyle w:val="7"/>
        <w:tblpPr w:leftFromText="180" w:rightFromText="180" w:vertAnchor="text" w:horzAnchor="page" w:tblpX="2553" w:tblpY="280"/>
        <w:tblOverlap w:val="never"/>
        <w:tblW w:w="122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079"/>
      </w:tblGrid>
      <w:tr w14:paraId="24692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7FA1B">
            <w:pPr>
              <w:widowControl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2F57D">
            <w:pPr>
              <w:widowControl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单位名称</w:t>
            </w:r>
          </w:p>
        </w:tc>
      </w:tr>
      <w:tr w14:paraId="36513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78B3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1C2FB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南京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圣吉尔物业管理有限公司</w:t>
            </w:r>
          </w:p>
        </w:tc>
      </w:tr>
      <w:tr w14:paraId="2BA0B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F041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C5B84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江苏谭佑建筑工程有限公司</w:t>
            </w:r>
          </w:p>
        </w:tc>
      </w:tr>
    </w:tbl>
    <w:p w14:paraId="404112D6">
      <w:pPr>
        <w:widowControl/>
        <w:spacing w:line="240" w:lineRule="atLeast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JiYzM0ZTZjMzgxYzJjOGZlYmI4ZTBhNmZlZGQifQ=="/>
  </w:docVars>
  <w:rsids>
    <w:rsidRoot w:val="008B6C20"/>
    <w:rsid w:val="0000125A"/>
    <w:rsid w:val="0000336D"/>
    <w:rsid w:val="0001556A"/>
    <w:rsid w:val="000C4A5C"/>
    <w:rsid w:val="00123658"/>
    <w:rsid w:val="00127287"/>
    <w:rsid w:val="001936D3"/>
    <w:rsid w:val="001B3386"/>
    <w:rsid w:val="001D42B9"/>
    <w:rsid w:val="001E2133"/>
    <w:rsid w:val="00227EE7"/>
    <w:rsid w:val="0027572F"/>
    <w:rsid w:val="002A1118"/>
    <w:rsid w:val="002A7E82"/>
    <w:rsid w:val="002C7417"/>
    <w:rsid w:val="00391515"/>
    <w:rsid w:val="00392520"/>
    <w:rsid w:val="003B39E2"/>
    <w:rsid w:val="003D7DE1"/>
    <w:rsid w:val="003F7D7A"/>
    <w:rsid w:val="00417363"/>
    <w:rsid w:val="004A180C"/>
    <w:rsid w:val="00534AB7"/>
    <w:rsid w:val="00565FDD"/>
    <w:rsid w:val="00584799"/>
    <w:rsid w:val="00587A5B"/>
    <w:rsid w:val="005939C6"/>
    <w:rsid w:val="005C3808"/>
    <w:rsid w:val="005F518D"/>
    <w:rsid w:val="00634133"/>
    <w:rsid w:val="00650341"/>
    <w:rsid w:val="006523FA"/>
    <w:rsid w:val="0068380C"/>
    <w:rsid w:val="006B3A82"/>
    <w:rsid w:val="006F6106"/>
    <w:rsid w:val="00756B27"/>
    <w:rsid w:val="00761183"/>
    <w:rsid w:val="0077002C"/>
    <w:rsid w:val="007B15CA"/>
    <w:rsid w:val="007D0E2C"/>
    <w:rsid w:val="00830C36"/>
    <w:rsid w:val="0083233C"/>
    <w:rsid w:val="00871B29"/>
    <w:rsid w:val="00874DF0"/>
    <w:rsid w:val="00893BC5"/>
    <w:rsid w:val="008A3AA6"/>
    <w:rsid w:val="008B6C20"/>
    <w:rsid w:val="008D7CF3"/>
    <w:rsid w:val="009464F8"/>
    <w:rsid w:val="0095131D"/>
    <w:rsid w:val="009C67DC"/>
    <w:rsid w:val="009D0482"/>
    <w:rsid w:val="00A6372F"/>
    <w:rsid w:val="00A718C9"/>
    <w:rsid w:val="00A91118"/>
    <w:rsid w:val="00AA01C2"/>
    <w:rsid w:val="00B14970"/>
    <w:rsid w:val="00B466AE"/>
    <w:rsid w:val="00B77799"/>
    <w:rsid w:val="00B85377"/>
    <w:rsid w:val="00BA48D2"/>
    <w:rsid w:val="00BA6684"/>
    <w:rsid w:val="00BD3E5E"/>
    <w:rsid w:val="00BD4786"/>
    <w:rsid w:val="00BE546F"/>
    <w:rsid w:val="00BF4A14"/>
    <w:rsid w:val="00C200C4"/>
    <w:rsid w:val="00CA23BB"/>
    <w:rsid w:val="00CB2B79"/>
    <w:rsid w:val="00CC1474"/>
    <w:rsid w:val="00D00A33"/>
    <w:rsid w:val="00D64239"/>
    <w:rsid w:val="00DF5FB0"/>
    <w:rsid w:val="00E03A67"/>
    <w:rsid w:val="00E253A8"/>
    <w:rsid w:val="00E5767B"/>
    <w:rsid w:val="00E977CB"/>
    <w:rsid w:val="00ED43D6"/>
    <w:rsid w:val="00F270D8"/>
    <w:rsid w:val="00F273DA"/>
    <w:rsid w:val="00F463ED"/>
    <w:rsid w:val="00FA26F7"/>
    <w:rsid w:val="00FA3FB6"/>
    <w:rsid w:val="00FA6F81"/>
    <w:rsid w:val="00FD2F79"/>
    <w:rsid w:val="04455806"/>
    <w:rsid w:val="050E7755"/>
    <w:rsid w:val="06A75523"/>
    <w:rsid w:val="07974A48"/>
    <w:rsid w:val="086C6E18"/>
    <w:rsid w:val="0B6E6EE5"/>
    <w:rsid w:val="0EB75D3D"/>
    <w:rsid w:val="0F9D297C"/>
    <w:rsid w:val="15FE0749"/>
    <w:rsid w:val="16CA4239"/>
    <w:rsid w:val="1D633743"/>
    <w:rsid w:val="2D0619FA"/>
    <w:rsid w:val="2D662BDE"/>
    <w:rsid w:val="2F566C69"/>
    <w:rsid w:val="2FA12F48"/>
    <w:rsid w:val="381055F5"/>
    <w:rsid w:val="3A987D4D"/>
    <w:rsid w:val="3E72445E"/>
    <w:rsid w:val="42DD0B26"/>
    <w:rsid w:val="439156C0"/>
    <w:rsid w:val="43EE494B"/>
    <w:rsid w:val="4565526C"/>
    <w:rsid w:val="45FB7ED5"/>
    <w:rsid w:val="477E6411"/>
    <w:rsid w:val="4AB443EC"/>
    <w:rsid w:val="4E983755"/>
    <w:rsid w:val="4EA216EE"/>
    <w:rsid w:val="4FAD3BF6"/>
    <w:rsid w:val="52E55876"/>
    <w:rsid w:val="56C329BC"/>
    <w:rsid w:val="575C7A1B"/>
    <w:rsid w:val="58086E95"/>
    <w:rsid w:val="59221A1C"/>
    <w:rsid w:val="634F0D4B"/>
    <w:rsid w:val="65A96CF8"/>
    <w:rsid w:val="69EB7F03"/>
    <w:rsid w:val="6A0F1C0E"/>
    <w:rsid w:val="73896A69"/>
    <w:rsid w:val="75C2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93666-BB6E-4292-9084-08F1935BC5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302</Characters>
  <Lines>5</Lines>
  <Paragraphs>1</Paragraphs>
  <TotalTime>7</TotalTime>
  <ScaleCrop>false</ScaleCrop>
  <LinksUpToDate>false</LinksUpToDate>
  <CharactersWithSpaces>363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2021-12-10T01:30:00Z</dcterms:created>
  <dc:creator>张红</dc:creator>
  <cp:lastModifiedBy>超级土豆</cp:lastModifiedBy>
  <cp:lastPrinted>2022-07-05T01:12:00Z</cp:lastPrinted>
  <dcterms:modified xsi:type="dcterms:W3CDTF">2025-04-22T08:51:42Z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1846F01C0C194473945C9C29232E00F3</vt:lpwstr>
  </property>
  <property fmtid="{D5CDD505-2E9C-101B-9397-08002B2CF9AE}" pid="4" name="KSOTemplateDocerSaveRecord">
    <vt:lpwstr>eyJoZGlkIjoiM2U3OGJiYzM0ZTZjMzgxYzJjOGZlYmI4ZTBhNmZlZGQiLCJ1c2VySWQiOiI0MzgwODMzMzEifQ==</vt:lpwstr>
  </property>
</Properties>
</file>